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DD5AD8" w:rsidRPr="00DD5AD8" w:rsidTr="00DF262D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DD5AD8" w:rsidRPr="00DD5AD8" w:rsidRDefault="00DD5AD8" w:rsidP="00DD5AD8">
            <w:pPr>
              <w:keepNext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DD5AD8">
              <w:rPr>
                <w:rFonts w:eastAsia="Times New Roman" w:cs="Arial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0D1091" wp14:editId="774146B1">
                  <wp:extent cx="1823163" cy="287867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DD5AD8" w:rsidRPr="00DD5AD8" w:rsidRDefault="00DD5AD8" w:rsidP="00DD5AD8">
            <w:pPr>
              <w:keepNext/>
              <w:ind w:firstLine="0"/>
              <w:outlineLvl w:val="1"/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</w:pP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Общество с ограниченной ответственностью «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ШАХТИНСКИЙ ЗАВОД КОНВЕЙЕРНЫХ СИСТЕМ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 ООО «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ШЗКС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», проспект Карла Маркса, д.147, Шахты, Ростовская область, 346504; тел.: +7(8636) 28-16-28, 28-20-74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ОКПО 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24147435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ОГРН 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1136182003165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ИНН 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6155067898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КПП 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615501001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; Р/С 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40702810839050009387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К/С 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30101810900000000585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 Филиал №2351 ВТБ 24 (ЗАО) г. Краснодар, БИК 040349585</w:t>
            </w:r>
          </w:p>
        </w:tc>
      </w:tr>
    </w:tbl>
    <w:p w:rsidR="00DD5AD8" w:rsidRPr="00DD5AD8" w:rsidRDefault="00DD5AD8" w:rsidP="00DD5AD8">
      <w:pPr>
        <w:keepNext/>
        <w:ind w:firstLine="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ru-RU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00652A">
        <w:rPr>
          <w:i w:val="0"/>
          <w:sz w:val="24"/>
          <w:szCs w:val="24"/>
        </w:rPr>
        <w:t>ОПРОСНЫЙ ЛИСТ</w:t>
      </w:r>
    </w:p>
    <w:p w:rsidR="0000652A" w:rsidRPr="00C577C4" w:rsidRDefault="0000652A" w:rsidP="00F84573">
      <w:pPr>
        <w:ind w:firstLine="0"/>
        <w:jc w:val="center"/>
        <w:rPr>
          <w:b/>
          <w:sz w:val="22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Pr="0000652A">
        <w:rPr>
          <w:sz w:val="22"/>
        </w:rPr>
        <w:t xml:space="preserve"> </w:t>
      </w:r>
      <w:r w:rsidR="008B3F23" w:rsidRPr="00DD5AD8">
        <w:rPr>
          <w:b/>
          <w:sz w:val="22"/>
          <w:u w:val="single"/>
        </w:rPr>
        <w:t>Роликоопора верхняя желобчатая гладкая (ЖГ)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1818"/>
        <w:gridCol w:w="3086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90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3B3D5C" w:rsidRDefault="003B3D5C" w:rsidP="003B3D5C">
      <w:pPr>
        <w:pStyle w:val="3"/>
        <w:spacing w:before="0" w:after="0"/>
        <w:jc w:val="center"/>
        <w:rPr>
          <w:sz w:val="24"/>
        </w:rPr>
      </w:pPr>
    </w:p>
    <w:p w:rsidR="00642CDF" w:rsidRPr="00642CDF" w:rsidRDefault="00642CDF" w:rsidP="00642CDF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2CDF" w:rsidRPr="00642CDF" w:rsidRDefault="00642CDF" w:rsidP="00642CDF">
      <w:pPr>
        <w:ind w:firstLine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5192652" cy="375318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652" cy="37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2CDF" w:rsidRPr="00642CDF" w:rsidRDefault="00642CDF" w:rsidP="00642CDF">
      <w:pPr>
        <w:ind w:firstLine="0"/>
        <w:rPr>
          <w:rFonts w:ascii="Times New Roman" w:eastAsia="Times New Roman" w:hAnsi="Times New Roman" w:cs="Times New Roman"/>
          <w:sz w:val="22"/>
          <w:lang w:eastAsia="ru-RU"/>
        </w:rPr>
      </w:pPr>
    </w:p>
    <w:p w:rsidR="00642CDF" w:rsidRPr="00642CDF" w:rsidRDefault="00642CDF" w:rsidP="00642CDF">
      <w:pPr>
        <w:ind w:firstLine="0"/>
        <w:rPr>
          <w:rFonts w:ascii="Times New Roman" w:eastAsia="Times New Roman" w:hAnsi="Times New Roman" w:cs="Times New Roman"/>
          <w:sz w:val="22"/>
          <w:lang w:eastAsia="ru-RU"/>
        </w:rPr>
      </w:pPr>
    </w:p>
    <w:tbl>
      <w:tblPr>
        <w:tblpPr w:leftFromText="180" w:rightFromText="180" w:vertAnchor="text" w:horzAnchor="margin" w:tblpX="534" w:tblpY="86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850"/>
        <w:gridCol w:w="709"/>
        <w:gridCol w:w="709"/>
        <w:gridCol w:w="709"/>
        <w:gridCol w:w="1134"/>
      </w:tblGrid>
      <w:tr w:rsidR="00615E14" w:rsidRPr="00642CDF" w:rsidTr="00B649F3">
        <w:trPr>
          <w:trHeight w:val="540"/>
        </w:trPr>
        <w:tc>
          <w:tcPr>
            <w:tcW w:w="2518" w:type="dxa"/>
            <w:vMerge w:val="restart"/>
            <w:vAlign w:val="center"/>
          </w:tcPr>
          <w:p w:rsidR="00615E14" w:rsidRPr="00B83740" w:rsidRDefault="00615E14" w:rsidP="00615E14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B83740">
              <w:rPr>
                <w:rFonts w:eastAsia="Times New Roman" w:cs="Arial"/>
                <w:sz w:val="22"/>
                <w:lang w:eastAsia="ru-RU"/>
              </w:rPr>
              <w:t>Условное обозначение</w:t>
            </w:r>
          </w:p>
          <w:p w:rsidR="00615E14" w:rsidRPr="00B83740" w:rsidRDefault="00615E14" w:rsidP="00615E14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proofErr w:type="spellStart"/>
            <w:r w:rsidRPr="00B83740">
              <w:rPr>
                <w:rFonts w:eastAsia="Times New Roman" w:cs="Arial"/>
                <w:sz w:val="22"/>
                <w:lang w:eastAsia="ru-RU"/>
              </w:rPr>
              <w:t>роликоопоры</w:t>
            </w:r>
            <w:proofErr w:type="spellEnd"/>
          </w:p>
        </w:tc>
        <w:tc>
          <w:tcPr>
            <w:tcW w:w="5954" w:type="dxa"/>
            <w:gridSpan w:val="8"/>
            <w:vAlign w:val="center"/>
          </w:tcPr>
          <w:p w:rsidR="00615E14" w:rsidRPr="00B83740" w:rsidRDefault="00615E14" w:rsidP="00615E14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B83740">
              <w:rPr>
                <w:rFonts w:eastAsia="Times New Roman" w:cs="Arial"/>
                <w:sz w:val="22"/>
                <w:lang w:eastAsia="ru-RU"/>
              </w:rPr>
              <w:t>Размеры, мм</w:t>
            </w:r>
          </w:p>
        </w:tc>
        <w:tc>
          <w:tcPr>
            <w:tcW w:w="1134" w:type="dxa"/>
            <w:vMerge w:val="restart"/>
            <w:vAlign w:val="center"/>
          </w:tcPr>
          <w:p w:rsidR="00615E14" w:rsidRPr="00B83740" w:rsidRDefault="00615E14" w:rsidP="00615E14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B83740">
              <w:rPr>
                <w:rFonts w:eastAsia="Times New Roman" w:cs="Arial"/>
                <w:sz w:val="22"/>
                <w:lang w:eastAsia="ru-RU"/>
              </w:rPr>
              <w:t xml:space="preserve">Кол-во, </w:t>
            </w:r>
            <w:proofErr w:type="spellStart"/>
            <w:r w:rsidRPr="00B83740">
              <w:rPr>
                <w:rFonts w:eastAsia="Times New Roman" w:cs="Arial"/>
                <w:sz w:val="22"/>
                <w:lang w:eastAsia="ru-RU"/>
              </w:rPr>
              <w:t>шт</w:t>
            </w:r>
            <w:proofErr w:type="spellEnd"/>
          </w:p>
        </w:tc>
      </w:tr>
      <w:tr w:rsidR="00B649F3" w:rsidRPr="00642CDF" w:rsidTr="00B649F3">
        <w:trPr>
          <w:trHeight w:val="318"/>
        </w:trPr>
        <w:tc>
          <w:tcPr>
            <w:tcW w:w="2518" w:type="dxa"/>
            <w:vMerge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649F3" w:rsidRPr="00B83740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B83740">
              <w:rPr>
                <w:rFonts w:eastAsia="Times New Roman" w:cs="Arial"/>
                <w:sz w:val="22"/>
                <w:lang w:val="en-US" w:eastAsia="ru-RU"/>
              </w:rPr>
              <w:t>B</w:t>
            </w:r>
          </w:p>
        </w:tc>
        <w:tc>
          <w:tcPr>
            <w:tcW w:w="708" w:type="dxa"/>
            <w:vAlign w:val="center"/>
          </w:tcPr>
          <w:p w:rsidR="00B649F3" w:rsidRPr="00B83740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B83740">
              <w:rPr>
                <w:rFonts w:eastAsia="Times New Roman" w:cs="Arial"/>
                <w:sz w:val="22"/>
                <w:lang w:val="en-US" w:eastAsia="ru-RU"/>
              </w:rPr>
              <w:t>D</w:t>
            </w:r>
          </w:p>
        </w:tc>
        <w:tc>
          <w:tcPr>
            <w:tcW w:w="709" w:type="dxa"/>
            <w:vAlign w:val="center"/>
          </w:tcPr>
          <w:p w:rsidR="00B649F3" w:rsidRPr="00B649F3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>
              <w:rPr>
                <w:rFonts w:eastAsia="Times New Roman" w:cs="Arial"/>
                <w:sz w:val="22"/>
                <w:lang w:val="en-US" w:eastAsia="ru-RU"/>
              </w:rPr>
              <w:t>L</w:t>
            </w:r>
          </w:p>
        </w:tc>
        <w:tc>
          <w:tcPr>
            <w:tcW w:w="709" w:type="dxa"/>
            <w:vAlign w:val="center"/>
          </w:tcPr>
          <w:p w:rsidR="00B649F3" w:rsidRPr="00B83740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B83740">
              <w:rPr>
                <w:rFonts w:eastAsia="Times New Roman" w:cs="Arial"/>
                <w:sz w:val="22"/>
                <w:lang w:val="en-US" w:eastAsia="ru-RU"/>
              </w:rPr>
              <w:t>H</w:t>
            </w:r>
          </w:p>
        </w:tc>
        <w:tc>
          <w:tcPr>
            <w:tcW w:w="850" w:type="dxa"/>
            <w:vAlign w:val="center"/>
          </w:tcPr>
          <w:p w:rsidR="00B649F3" w:rsidRPr="00B83740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B83740">
              <w:rPr>
                <w:rFonts w:eastAsia="Times New Roman" w:cs="Arial"/>
                <w:sz w:val="22"/>
                <w:lang w:val="en-US" w:eastAsia="ru-RU"/>
              </w:rPr>
              <w:t>A</w:t>
            </w:r>
          </w:p>
        </w:tc>
        <w:tc>
          <w:tcPr>
            <w:tcW w:w="709" w:type="dxa"/>
            <w:vAlign w:val="center"/>
          </w:tcPr>
          <w:p w:rsidR="00B649F3" w:rsidRPr="00B83740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B83740">
              <w:rPr>
                <w:rFonts w:eastAsia="Times New Roman" w:cs="Arial"/>
                <w:sz w:val="22"/>
                <w:lang w:val="en-US" w:eastAsia="ru-RU"/>
              </w:rPr>
              <w:t>a</w:t>
            </w:r>
          </w:p>
        </w:tc>
        <w:tc>
          <w:tcPr>
            <w:tcW w:w="709" w:type="dxa"/>
            <w:vAlign w:val="center"/>
          </w:tcPr>
          <w:p w:rsidR="00B649F3" w:rsidRPr="00B83740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B83740">
              <w:rPr>
                <w:rFonts w:eastAsia="Times New Roman" w:cs="Arial"/>
                <w:sz w:val="22"/>
                <w:lang w:val="en-US" w:eastAsia="ru-RU"/>
              </w:rPr>
              <w:t>c</w:t>
            </w:r>
          </w:p>
        </w:tc>
        <w:tc>
          <w:tcPr>
            <w:tcW w:w="709" w:type="dxa"/>
            <w:vAlign w:val="center"/>
          </w:tcPr>
          <w:p w:rsidR="00B649F3" w:rsidRPr="00B83740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B83740">
              <w:rPr>
                <w:rFonts w:eastAsia="Times New Roman" w:cs="Arial"/>
                <w:sz w:val="22"/>
                <w:lang w:eastAsia="ru-RU"/>
              </w:rPr>
              <w:t>α</w:t>
            </w:r>
          </w:p>
        </w:tc>
        <w:tc>
          <w:tcPr>
            <w:tcW w:w="1134" w:type="dxa"/>
            <w:vMerge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val="en-US" w:eastAsia="ru-RU"/>
              </w:rPr>
            </w:pPr>
          </w:p>
        </w:tc>
      </w:tr>
      <w:tr w:rsidR="00B649F3" w:rsidRPr="00642CDF" w:rsidTr="00B649F3">
        <w:trPr>
          <w:trHeight w:val="330"/>
        </w:trPr>
        <w:tc>
          <w:tcPr>
            <w:tcW w:w="2518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B649F3" w:rsidRPr="00642CDF" w:rsidTr="00B649F3">
        <w:trPr>
          <w:trHeight w:val="312"/>
        </w:trPr>
        <w:tc>
          <w:tcPr>
            <w:tcW w:w="251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B649F3" w:rsidRPr="00642CDF" w:rsidTr="00B649F3">
        <w:trPr>
          <w:trHeight w:val="328"/>
        </w:trPr>
        <w:tc>
          <w:tcPr>
            <w:tcW w:w="251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B649F3" w:rsidRPr="00642CDF" w:rsidTr="00B649F3">
        <w:trPr>
          <w:trHeight w:val="328"/>
        </w:trPr>
        <w:tc>
          <w:tcPr>
            <w:tcW w:w="251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B649F3" w:rsidRPr="00642CDF" w:rsidTr="00B649F3">
        <w:trPr>
          <w:trHeight w:val="328"/>
        </w:trPr>
        <w:tc>
          <w:tcPr>
            <w:tcW w:w="251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B649F3" w:rsidRPr="00642CDF" w:rsidTr="00B649F3">
        <w:trPr>
          <w:trHeight w:val="328"/>
        </w:trPr>
        <w:tc>
          <w:tcPr>
            <w:tcW w:w="251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</w:tr>
    </w:tbl>
    <w:p w:rsidR="00AD444B" w:rsidRPr="00AD444B" w:rsidRDefault="00AD444B" w:rsidP="007142CF">
      <w:pPr>
        <w:ind w:firstLine="708"/>
        <w:jc w:val="both"/>
        <w:rPr>
          <w:rFonts w:eastAsia="Times New Roman" w:cs="Arial"/>
          <w:b/>
          <w:bCs/>
          <w:sz w:val="22"/>
          <w:lang w:eastAsia="ru-RU"/>
        </w:rPr>
      </w:pPr>
      <w:r w:rsidRPr="00AD444B">
        <w:rPr>
          <w:rFonts w:eastAsia="Times New Roman" w:cs="Arial"/>
          <w:b/>
          <w:sz w:val="22"/>
          <w:lang w:eastAsia="ru-RU"/>
        </w:rPr>
        <w:t>Пример условного обозначения</w:t>
      </w:r>
      <w:r w:rsidR="00B83740" w:rsidRPr="00B83740">
        <w:rPr>
          <w:rFonts w:eastAsia="Times New Roman" w:cs="Arial"/>
          <w:b/>
          <w:sz w:val="22"/>
          <w:lang w:eastAsia="ru-RU"/>
        </w:rPr>
        <w:t>:</w:t>
      </w:r>
      <w:r w:rsidRPr="00AD444B">
        <w:rPr>
          <w:rFonts w:eastAsia="Times New Roman" w:cs="Arial"/>
          <w:sz w:val="22"/>
          <w:lang w:eastAsia="ru-RU"/>
        </w:rPr>
        <w:t xml:space="preserve"> </w:t>
      </w:r>
      <w:proofErr w:type="spellStart"/>
      <w:r w:rsidR="00B83740">
        <w:rPr>
          <w:rFonts w:eastAsia="Times New Roman" w:cs="Arial"/>
          <w:sz w:val="22"/>
          <w:lang w:eastAsia="ru-RU"/>
        </w:rPr>
        <w:t>Роликоопора</w:t>
      </w:r>
      <w:proofErr w:type="spellEnd"/>
      <w:r w:rsidR="00B83740">
        <w:rPr>
          <w:rFonts w:eastAsia="Times New Roman" w:cs="Arial"/>
          <w:sz w:val="22"/>
          <w:lang w:eastAsia="ru-RU"/>
        </w:rPr>
        <w:t xml:space="preserve"> </w:t>
      </w:r>
      <w:r w:rsidRPr="00AD444B">
        <w:rPr>
          <w:rFonts w:eastAsia="Times New Roman" w:cs="Arial"/>
          <w:sz w:val="22"/>
          <w:lang w:eastAsia="ru-RU"/>
        </w:rPr>
        <w:t>верхн</w:t>
      </w:r>
      <w:r w:rsidR="00B83740">
        <w:rPr>
          <w:rFonts w:eastAsia="Times New Roman" w:cs="Arial"/>
          <w:sz w:val="22"/>
          <w:lang w:eastAsia="ru-RU"/>
        </w:rPr>
        <w:t>яя</w:t>
      </w:r>
      <w:r w:rsidRPr="00AD444B">
        <w:rPr>
          <w:rFonts w:eastAsia="Times New Roman" w:cs="Arial"/>
          <w:sz w:val="22"/>
          <w:lang w:eastAsia="ru-RU"/>
        </w:rPr>
        <w:t xml:space="preserve"> </w:t>
      </w:r>
      <w:r w:rsidR="00B83740">
        <w:rPr>
          <w:rFonts w:eastAsia="Times New Roman" w:cs="Arial"/>
          <w:sz w:val="22"/>
          <w:lang w:eastAsia="ru-RU"/>
        </w:rPr>
        <w:t>желобчатая (Ж) гладкая (Г)</w:t>
      </w:r>
      <w:r w:rsidRPr="00AD444B">
        <w:rPr>
          <w:rFonts w:eastAsia="Times New Roman" w:cs="Arial"/>
          <w:sz w:val="22"/>
          <w:lang w:eastAsia="ru-RU"/>
        </w:rPr>
        <w:t xml:space="preserve"> для конвейера </w:t>
      </w:r>
      <w:r w:rsidR="007142CF">
        <w:rPr>
          <w:rFonts w:eastAsia="Times New Roman" w:cs="Arial"/>
          <w:sz w:val="22"/>
          <w:lang w:eastAsia="ru-RU"/>
        </w:rPr>
        <w:t xml:space="preserve">с </w:t>
      </w:r>
      <w:r w:rsidRPr="00AD444B">
        <w:rPr>
          <w:rFonts w:eastAsia="Times New Roman" w:cs="Arial"/>
          <w:sz w:val="22"/>
          <w:lang w:eastAsia="ru-RU"/>
        </w:rPr>
        <w:t xml:space="preserve">шириной ленты В=800 мм с роликами </w:t>
      </w:r>
      <w:r w:rsidR="007142CF">
        <w:rPr>
          <w:rFonts w:eastAsia="Times New Roman" w:cs="Arial"/>
          <w:sz w:val="22"/>
          <w:lang w:eastAsia="ru-RU"/>
        </w:rPr>
        <w:t>Ø</w:t>
      </w:r>
      <w:r w:rsidRPr="00AD444B">
        <w:rPr>
          <w:rFonts w:eastAsia="Times New Roman" w:cs="Arial"/>
          <w:sz w:val="22"/>
          <w:lang w:eastAsia="ru-RU"/>
        </w:rPr>
        <w:t>127 мм и углом наклона боковых роликов 30</w:t>
      </w:r>
      <w:r w:rsidRPr="00AD444B">
        <w:rPr>
          <w:rFonts w:eastAsia="Times New Roman" w:cs="Arial"/>
          <w:sz w:val="22"/>
          <w:vertAlign w:val="superscript"/>
          <w:lang w:eastAsia="ru-RU"/>
        </w:rPr>
        <w:t>0</w:t>
      </w:r>
      <w:r w:rsidRPr="00AD444B">
        <w:rPr>
          <w:rFonts w:eastAsia="Times New Roman" w:cs="Arial"/>
          <w:sz w:val="22"/>
          <w:lang w:eastAsia="ru-RU"/>
        </w:rPr>
        <w:t xml:space="preserve">: </w:t>
      </w:r>
      <w:r w:rsidRPr="00AD444B">
        <w:rPr>
          <w:rFonts w:eastAsia="Times New Roman" w:cs="Arial"/>
          <w:b/>
          <w:bCs/>
          <w:sz w:val="22"/>
          <w:lang w:eastAsia="ru-RU"/>
        </w:rPr>
        <w:t>Роликоопора ЖГ80-127-30</w:t>
      </w:r>
    </w:p>
    <w:p w:rsidR="00057584" w:rsidRPr="00057584" w:rsidRDefault="00057584" w:rsidP="007142CF">
      <w:pPr>
        <w:jc w:val="both"/>
        <w:rPr>
          <w:lang w:eastAsia="ru-RU"/>
        </w:rPr>
      </w:pPr>
    </w:p>
    <w:sectPr w:rsidR="00057584" w:rsidRPr="00057584" w:rsidSect="003D369B">
      <w:footerReference w:type="default" r:id="rId10"/>
      <w:pgSz w:w="11906" w:h="16838"/>
      <w:pgMar w:top="38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F2" w:rsidRDefault="004820F2" w:rsidP="001418DD">
      <w:r>
        <w:separator/>
      </w:r>
    </w:p>
  </w:endnote>
  <w:endnote w:type="continuationSeparator" w:id="0">
    <w:p w:rsidR="004820F2" w:rsidRDefault="004820F2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F2" w:rsidRDefault="004820F2" w:rsidP="001418DD">
      <w:r>
        <w:separator/>
      </w:r>
    </w:p>
  </w:footnote>
  <w:footnote w:type="continuationSeparator" w:id="0">
    <w:p w:rsidR="004820F2" w:rsidRDefault="004820F2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20E75"/>
    <w:rsid w:val="00057584"/>
    <w:rsid w:val="000A1791"/>
    <w:rsid w:val="000B4224"/>
    <w:rsid w:val="001418DD"/>
    <w:rsid w:val="0015687D"/>
    <w:rsid w:val="001B11C9"/>
    <w:rsid w:val="001B59EC"/>
    <w:rsid w:val="001C0F8F"/>
    <w:rsid w:val="001C7E22"/>
    <w:rsid w:val="00215485"/>
    <w:rsid w:val="00240910"/>
    <w:rsid w:val="0029370A"/>
    <w:rsid w:val="002E0A90"/>
    <w:rsid w:val="002F6220"/>
    <w:rsid w:val="002F62EF"/>
    <w:rsid w:val="0037410F"/>
    <w:rsid w:val="003B3D5C"/>
    <w:rsid w:val="003C0B92"/>
    <w:rsid w:val="003D369B"/>
    <w:rsid w:val="00446873"/>
    <w:rsid w:val="004602FA"/>
    <w:rsid w:val="004820F2"/>
    <w:rsid w:val="004B4E51"/>
    <w:rsid w:val="005244BE"/>
    <w:rsid w:val="00547E6B"/>
    <w:rsid w:val="00574A8F"/>
    <w:rsid w:val="005B2470"/>
    <w:rsid w:val="005F3B29"/>
    <w:rsid w:val="00615E14"/>
    <w:rsid w:val="00642CDF"/>
    <w:rsid w:val="006C2E12"/>
    <w:rsid w:val="006C6DF8"/>
    <w:rsid w:val="006D6354"/>
    <w:rsid w:val="007142CF"/>
    <w:rsid w:val="007260C4"/>
    <w:rsid w:val="00773D54"/>
    <w:rsid w:val="007B03B4"/>
    <w:rsid w:val="007B4A30"/>
    <w:rsid w:val="007E3E08"/>
    <w:rsid w:val="0083145A"/>
    <w:rsid w:val="00847641"/>
    <w:rsid w:val="00892FF0"/>
    <w:rsid w:val="008B3F23"/>
    <w:rsid w:val="009222FE"/>
    <w:rsid w:val="009C0313"/>
    <w:rsid w:val="009E4293"/>
    <w:rsid w:val="00A31778"/>
    <w:rsid w:val="00A557F2"/>
    <w:rsid w:val="00A731FE"/>
    <w:rsid w:val="00A935B6"/>
    <w:rsid w:val="00A94F21"/>
    <w:rsid w:val="00AA16EC"/>
    <w:rsid w:val="00AA5C5F"/>
    <w:rsid w:val="00AA7B6C"/>
    <w:rsid w:val="00AD444B"/>
    <w:rsid w:val="00AE131B"/>
    <w:rsid w:val="00AE5F9A"/>
    <w:rsid w:val="00AE697B"/>
    <w:rsid w:val="00B01B23"/>
    <w:rsid w:val="00B03132"/>
    <w:rsid w:val="00B1340E"/>
    <w:rsid w:val="00B266B7"/>
    <w:rsid w:val="00B649F3"/>
    <w:rsid w:val="00B83740"/>
    <w:rsid w:val="00B934E3"/>
    <w:rsid w:val="00BC2B84"/>
    <w:rsid w:val="00BD0303"/>
    <w:rsid w:val="00BD088D"/>
    <w:rsid w:val="00C14151"/>
    <w:rsid w:val="00C22763"/>
    <w:rsid w:val="00C577C4"/>
    <w:rsid w:val="00CC2BA6"/>
    <w:rsid w:val="00CD63BF"/>
    <w:rsid w:val="00CE5E27"/>
    <w:rsid w:val="00CF32CB"/>
    <w:rsid w:val="00D20250"/>
    <w:rsid w:val="00D24567"/>
    <w:rsid w:val="00DC4359"/>
    <w:rsid w:val="00DD5AD8"/>
    <w:rsid w:val="00E67356"/>
    <w:rsid w:val="00EC52B0"/>
    <w:rsid w:val="00EE45AB"/>
    <w:rsid w:val="00F4187E"/>
    <w:rsid w:val="00F84573"/>
    <w:rsid w:val="00FA55C6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FEDD1"/>
  <w15:docId w15:val="{AFC6AB4C-FB17-4748-8460-6CE1457D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DD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B074-ADC7-46C9-BBCE-BA848417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Евгений</cp:lastModifiedBy>
  <cp:revision>25</cp:revision>
  <dcterms:created xsi:type="dcterms:W3CDTF">2015-04-04T23:05:00Z</dcterms:created>
  <dcterms:modified xsi:type="dcterms:W3CDTF">2022-11-07T13:53:00Z</dcterms:modified>
</cp:coreProperties>
</file>